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35706B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35706B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35706B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35706B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C263EA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3EA" w:rsidRPr="0035706B" w:rsidRDefault="00C263EA" w:rsidP="00C263E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63EA" w:rsidRPr="00335E18" w:rsidRDefault="00C263EA" w:rsidP="00C263EA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335E18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რეგულირების სამმართველო</w:t>
            </w:r>
          </w:p>
        </w:tc>
      </w:tr>
      <w:tr w:rsidR="008B4641" w:rsidRPr="0035706B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35706B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9925C7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9925C7"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9925C7" w:rsidRPr="0035706B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  <w:r w:rsidR="00C263EA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975E1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275E942D" wp14:editId="7267497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4DF0A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7F79CF70" wp14:editId="7F17F5E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3D68B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942BC0" w:rsidP="00C263EA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  <w:r w:rsidR="00C263EA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ხელმძღვანელს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8B4641" w:rsidRPr="0035706B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5706B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FB04ED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-</w:t>
            </w:r>
          </w:p>
        </w:tc>
      </w:tr>
      <w:tr w:rsidR="008B4641" w:rsidRPr="0035706B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 w:rsidR="0056241C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 w:rsidR="0056241C">
              <w:rPr>
                <w:rFonts w:ascii="Sylfaen" w:eastAsia="MS Gothic" w:hAnsi="Sylfaen"/>
                <w:sz w:val="24"/>
                <w:szCs w:val="24"/>
              </w:rPr>
              <w:t>0</w:t>
            </w: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35706B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35706B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B4641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</w:pP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ჯანმრთელობის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დაცვის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პოლიტიკის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მიზნებიდან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გამომდინარე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,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ჯანმრთელობის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სფეროს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მარეგულირებელი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ნორმატიული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აქტების</w:t>
            </w:r>
            <w:proofErr w:type="spellEnd"/>
            <w:r w:rsidRPr="0035706B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</w:rPr>
              <w:t xml:space="preserve"> </w:t>
            </w:r>
            <w:proofErr w:type="spellStart"/>
            <w:r w:rsidRPr="0035706B">
              <w:rPr>
                <w:rFonts w:ascii="Sylfaen" w:eastAsia="Arial Unicode MS" w:hAnsi="Sylfaen" w:cs="Sylfaen"/>
                <w:sz w:val="24"/>
                <w:szCs w:val="24"/>
                <w:u w:color="000000"/>
                <w:bdr w:val="nil"/>
              </w:rPr>
              <w:t>მომზადება</w:t>
            </w:r>
            <w:proofErr w:type="spellEnd"/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16142B">
            <w:pPr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lastRenderedPageBreak/>
              <w:t>საერთაშორისო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მტკიცებულებებსა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პრაქტიკაზე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დაყრდნობით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სექტორში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მოქმედ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35706B">
              <w:rPr>
                <w:rFonts w:ascii="Sylfaen" w:hAnsi="Sylfaen"/>
                <w:sz w:val="24"/>
                <w:szCs w:val="24"/>
              </w:rPr>
              <w:t>-</w:t>
            </w:r>
            <w:r w:rsidRPr="0035706B">
              <w:rPr>
                <w:rFonts w:ascii="Sylfaen" w:hAnsi="Sylfaen" w:cs="Sylfaen"/>
                <w:sz w:val="24"/>
                <w:szCs w:val="24"/>
              </w:rPr>
              <w:t>ებთან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პროფილის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დაწესებულებებთან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ადგილობრივ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არასამთავრობო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ორგანიზაციებთან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კოორდინაციით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>:</w:t>
            </w:r>
            <w:r w:rsidR="0016142B"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სამედიცინო (პირველადი ჯანდაცვა, ამბულატორიული და ჰოსპიტალური სექტორი, კლინიკური ლაბორატორიების ჩათვლით) და საზოგადოებრივი ჯანდაცვის სერვისების მოწყობის მოდელისა და რეგულირების შესაბამისი მექანიზმების/ ინსტრუმენტების განსაზღვრა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მარეგულირებელი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მექანიზმებისა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ინსტრუმენტების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შემუშავება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სრულყოფ</w:t>
            </w:r>
            <w:proofErr w:type="spellEnd"/>
            <w:r w:rsidRPr="0035706B">
              <w:rPr>
                <w:rFonts w:ascii="Sylfaen" w:hAnsi="Sylfaen" w:cs="Sylfaen"/>
                <w:sz w:val="24"/>
                <w:szCs w:val="24"/>
                <w:lang w:val="ka-GE"/>
              </w:rPr>
              <w:t>ის კოორდინაცია და სფეროს მარეგულირებელი დოკუმენტების პერიოდული სრულყოფა/განახლება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სათათბირო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ორგანოების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(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საბჭოების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კომისიების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ა</w:t>
            </w:r>
            <w:r w:rsidRPr="0035706B">
              <w:rPr>
                <w:rFonts w:ascii="Sylfaen" w:hAnsi="Sylfaen"/>
                <w:sz w:val="24"/>
                <w:szCs w:val="24"/>
              </w:rPr>
              <w:t>.</w:t>
            </w:r>
            <w:r w:rsidRPr="0035706B">
              <w:rPr>
                <w:rFonts w:ascii="Sylfaen" w:hAnsi="Sylfaen" w:cs="Sylfaen"/>
                <w:sz w:val="24"/>
                <w:szCs w:val="24"/>
              </w:rPr>
              <w:t>შ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</w:rPr>
              <w:t xml:space="preserve">.) </w:t>
            </w:r>
            <w:proofErr w:type="spellStart"/>
            <w:r w:rsidRPr="0035706B">
              <w:rPr>
                <w:rFonts w:ascii="Sylfaen" w:hAnsi="Sylfaen" w:cs="Sylfaen"/>
                <w:sz w:val="24"/>
                <w:szCs w:val="24"/>
              </w:rPr>
              <w:t>საქმიანობაში</w:t>
            </w:r>
            <w:proofErr w:type="spellEnd"/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 xml:space="preserve">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576677" w:rsidP="00576677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ინფექციის კონტროლისა და ანტიმიკრობული რეზისტენტობის ეროვნული საკოორდინაციო საბჭოს მდივანი, სამედიცინო დაწესებულებებში ინფექციის კონტროლის სისტემების ფუნქციონირებისა და ანტიბიოტიკების კონტროლირებადი გამოყენების, ანტიმიკრობული რეზისტენტობის საწინააღმდეგო </w:t>
            </w:r>
            <w:r w:rsidR="008B4641" w:rsidRPr="0035706B">
              <w:rPr>
                <w:rFonts w:ascii="Sylfaen" w:hAnsi="Sylfaen"/>
                <w:sz w:val="24"/>
                <w:szCs w:val="24"/>
                <w:lang w:val="ka-GE"/>
              </w:rPr>
              <w:t>პოლიტიკისასთან დაკავშირებული საქმიანობის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91205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91205" w:rsidRDefault="00B91205" w:rsidP="00B91205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გარემოს ჯანმრთელობისა და სურსათის უვნებლობის ჯანდაცვითი პოლიტიკის შემუშავებასთან დაკავშირებული საქმიანობის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91205" w:rsidRPr="0035706B" w:rsidRDefault="00B91205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5706B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E1292D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სიტუაციების კოორდინაცია და რეჟიმის დეპარტამენტი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</w:tc>
      </w:tr>
      <w:tr w:rsidR="005C32E9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5C32E9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5706B" w:rsidRDefault="005C32E9" w:rsidP="005C32E9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5C32E9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გარემოს დაცვისა და ბუნებრივი რესურსების სამინისტრო</w:t>
            </w:r>
          </w:p>
        </w:tc>
      </w:tr>
      <w:tr w:rsidR="005C32E9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სოფლის მეურნეობის სამინისტრო</w:t>
            </w:r>
          </w:p>
        </w:tc>
      </w:tr>
      <w:tr w:rsidR="005C32E9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35706B" w:rsidRDefault="005C32E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35706B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5706B" w:rsidRDefault="005C32E9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შესრულებული სამუშაოს შესახებ ყოველთვიური ანგარიში</w:t>
            </w:r>
          </w:p>
        </w:tc>
      </w:tr>
    </w:tbl>
    <w:p w:rsidR="005D776B" w:rsidRPr="003570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74698E" w:rsidRPr="0035706B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35706B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3570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35706B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5706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35706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57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57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5706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35706B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5706B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35706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35706B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16142B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35706B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5706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35706B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16142B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 (საზოგადოებრივი ჯანდაცვა ან მედიცინა)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B313DF" w:rsidRPr="0035706B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5706B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35706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35706B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5706B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35706B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35706B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  <w:p w:rsidR="0016142B" w:rsidRPr="0035706B" w:rsidRDefault="0016142B" w:rsidP="0016142B">
            <w:pPr>
              <w:spacing w:before="120"/>
              <w:rPr>
                <w:rFonts w:ascii="Sylfaen" w:eastAsia="MS Gothic" w:hAnsi="Sylfaen"/>
                <w:sz w:val="24"/>
                <w:szCs w:val="24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საზოგადოებრივი ჯანდაცვა</w:t>
            </w:r>
            <w:r w:rsidRPr="0035706B">
              <w:rPr>
                <w:rFonts w:ascii="Sylfaen" w:eastAsia="MS Gothic" w:hAnsi="Sylfaen"/>
                <w:sz w:val="24"/>
                <w:szCs w:val="24"/>
              </w:rPr>
              <w:t>;</w:t>
            </w:r>
          </w:p>
          <w:p w:rsidR="00B313DF" w:rsidRPr="0035706B" w:rsidRDefault="0016142B" w:rsidP="00DF00E5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5706B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მენეჯმენტი</w:t>
            </w:r>
            <w:r w:rsidRPr="0035706B">
              <w:rPr>
                <w:rFonts w:ascii="Sylfaen" w:eastAsia="MS Gothic" w:hAnsi="Sylfaen"/>
                <w:sz w:val="24"/>
                <w:szCs w:val="24"/>
              </w:rPr>
              <w:t>.</w:t>
            </w:r>
          </w:p>
        </w:tc>
      </w:tr>
      <w:tr w:rsidR="005D776B" w:rsidRPr="0035706B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570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7275E6" w:rsidRPr="0035706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5706B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35706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5706B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5706B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3570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  <w:p w:rsidR="005B3C68" w:rsidRPr="005B3C68" w:rsidRDefault="005B3C68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D776B" w:rsidRPr="0035706B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3C68" w:rsidRDefault="005D776B" w:rsidP="005B3C68">
            <w:pPr>
              <w:spacing w:line="240" w:lineRule="auto"/>
              <w:jc w:val="center"/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</w:pPr>
            <w:r w:rsidRPr="005B3C6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B3C68" w:rsidRDefault="005D776B" w:rsidP="005B3C68">
            <w:pPr>
              <w:spacing w:line="240" w:lineRule="auto"/>
              <w:jc w:val="center"/>
              <w:rPr>
                <w:rFonts w:ascii="Sylfaen" w:hAnsi="Sylfaen"/>
                <w:b/>
                <w:i/>
                <w:sz w:val="24"/>
                <w:szCs w:val="24"/>
                <w:lang w:val="ka-GE"/>
              </w:rPr>
            </w:pPr>
            <w:r w:rsidRPr="005B3C68">
              <w:rPr>
                <w:rFonts w:ascii="Sylfaen" w:hAnsi="Sylfaen" w:cs="Sylfaen"/>
                <w:b/>
                <w:i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</w:rPr>
              <w:t>,,</w:t>
            </w:r>
            <w:proofErr w:type="spellStart"/>
            <w:r w:rsidRPr="00EF51DA">
              <w:rPr>
                <w:rFonts w:ascii="Sylfaen" w:hAnsi="Sylfaen" w:cs="Sylfaen"/>
              </w:rPr>
              <w:t>აივ</w:t>
            </w:r>
            <w:r w:rsidRPr="00EF51DA">
              <w:rPr>
                <w:rFonts w:ascii="Sylfaen" w:hAnsi="Sylfaen"/>
              </w:rPr>
              <w:t>-</w:t>
            </w:r>
            <w:r w:rsidRPr="00EF51DA">
              <w:rPr>
                <w:rFonts w:ascii="Sylfaen" w:hAnsi="Sylfaen" w:cs="Sylfaen"/>
              </w:rPr>
              <w:t>ინფექცია</w:t>
            </w:r>
            <w:proofErr w:type="spellEnd"/>
            <w:r w:rsidRPr="00EF51DA">
              <w:rPr>
                <w:rFonts w:ascii="Sylfaen" w:hAnsi="Sylfaen"/>
              </w:rPr>
              <w:t>/</w:t>
            </w:r>
            <w:proofErr w:type="spellStart"/>
            <w:r w:rsidRPr="00EF51DA">
              <w:rPr>
                <w:rFonts w:ascii="Sylfaen" w:hAnsi="Sylfaen" w:cs="Sylfaen"/>
              </w:rPr>
              <w:t>შიდ</w:t>
            </w:r>
            <w:proofErr w:type="spellEnd"/>
            <w:r w:rsidRPr="00EF51DA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Pr="00EF51DA">
              <w:rPr>
                <w:rFonts w:ascii="Sylfaen" w:hAnsi="Sylfaen" w:cs="Sylfaen"/>
              </w:rPr>
              <w:t>ის</w:t>
            </w:r>
            <w:proofErr w:type="spellEnd"/>
            <w:r w:rsidRPr="00EF51DA">
              <w:rPr>
                <w:rFonts w:ascii="Sylfaen" w:hAnsi="Sylfaen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</w:rPr>
              <w:t>შესახებ</w:t>
            </w:r>
            <w:proofErr w:type="spellEnd"/>
            <w:r w:rsidRPr="00EF51DA">
              <w:rPr>
                <w:rFonts w:ascii="Sylfaen" w:hAnsi="Sylfaen"/>
              </w:rPr>
              <w:t>”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საქართველოს კანონი</w:t>
            </w: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B29BE" w:rsidRPr="00EF51DA" w:rsidRDefault="001B29BE" w:rsidP="00EF51DA">
            <w:pPr>
              <w:spacing w:before="120" w:line="240" w:lineRule="auto"/>
              <w:rPr>
                <w:rFonts w:ascii="Sylfaen" w:hAnsi="Sylfaen"/>
              </w:rPr>
            </w:pPr>
            <w:r w:rsidRPr="00EF51DA">
              <w:rPr>
                <w:rFonts w:ascii="Sylfaen" w:eastAsia="Sylfaen" w:hAnsi="Sylfaen"/>
                <w:lang w:val="ka-GE"/>
              </w:rPr>
              <w:t>,,</w:t>
            </w:r>
            <w:proofErr w:type="spellStart"/>
            <w:r w:rsidRPr="00EF51DA">
              <w:rPr>
                <w:rFonts w:ascii="Sylfaen" w:eastAsia="Sylfaen" w:hAnsi="Sylfaen"/>
              </w:rPr>
              <w:t>სტაციონარულ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დაწესებულებაში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მომსახურების </w:t>
            </w:r>
            <w:proofErr w:type="spellStart"/>
            <w:r w:rsidRPr="00EF51DA">
              <w:rPr>
                <w:rFonts w:ascii="Sylfaen" w:eastAsia="Sylfaen" w:hAnsi="Sylfaen"/>
              </w:rPr>
              <w:t>ხარისხის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გაუმჯობესების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პაციენტთა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უსაფრთხოების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უზრუნველყოფის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შეფასების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შიდა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სისტემის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ფუნქციონირების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”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2012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12 </w:t>
            </w:r>
            <w:proofErr w:type="spellStart"/>
            <w:r w:rsidRPr="00EF51DA">
              <w:rPr>
                <w:rFonts w:ascii="Sylfaen" w:eastAsia="Sylfaen" w:hAnsi="Sylfaen"/>
              </w:rPr>
              <w:t>სექტემბერი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lastRenderedPageBreak/>
              <w:t>№01-63/ნ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lastRenderedPageBreak/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1B29B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,,</w:t>
            </w:r>
            <w:proofErr w:type="spellStart"/>
            <w:r w:rsidRPr="00EF51DA">
              <w:rPr>
                <w:rFonts w:ascii="Sylfaen" w:eastAsia="Sylfaen" w:hAnsi="Sylfaen"/>
              </w:rPr>
              <w:t>სალიცენზიო</w:t>
            </w:r>
            <w:proofErr w:type="spellEnd"/>
            <w:r w:rsidRPr="00EF51DA">
              <w:rPr>
                <w:rFonts w:ascii="Sylfaen" w:eastAsia="Sylfaen" w:hAnsi="Sylfaen"/>
              </w:rPr>
              <w:t>/</w:t>
            </w:r>
            <w:proofErr w:type="spellStart"/>
            <w:r w:rsidRPr="00EF51DA">
              <w:rPr>
                <w:rFonts w:ascii="Sylfaen" w:eastAsia="Sylfaen" w:hAnsi="Sylfaen"/>
              </w:rPr>
              <w:t>სანებართვო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პირობებისა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მაღალი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რისკის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შემცველი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საქმიანობის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ტექნიკური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რეგლამენტის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შესრულების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შერჩევითი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კონტროლის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2011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9 </w:t>
            </w:r>
            <w:proofErr w:type="spellStart"/>
            <w:r w:rsidRPr="00EF51DA">
              <w:rPr>
                <w:rFonts w:ascii="Sylfaen" w:eastAsia="Sylfaen" w:hAnsi="Sylfaen"/>
              </w:rPr>
              <w:t>ნოემბერი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№01- 51/ნ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9533B9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,,ლიცენზიებისა და ნებართვების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1B29BE" w:rsidP="00EF51DA">
            <w:pPr>
              <w:spacing w:before="120" w:line="240" w:lineRule="auto"/>
              <w:rPr>
                <w:rFonts w:ascii="Sylfaen" w:hAnsi="Sylfaen"/>
              </w:rPr>
            </w:pPr>
            <w:r w:rsidRPr="00EF51DA">
              <w:rPr>
                <w:rFonts w:ascii="Sylfaen" w:eastAsia="Sylfaen" w:hAnsi="Sylfaen"/>
              </w:rPr>
              <w:t>,,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ჩარევების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კლასიფიკაციის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განსაზღვრისა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პირველადი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მინიმალური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მოთხოვნების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</w:rPr>
              <w:t>"</w:t>
            </w:r>
            <w:r w:rsidRPr="00EF51DA">
              <w:rPr>
                <w:rFonts w:ascii="Sylfaen" w:eastAsia="Sylfaen" w:hAnsi="Sylfaen"/>
                <w:lang w:val="ka-GE"/>
              </w:rPr>
              <w:t xml:space="preserve"> საქართველოს შრომის, ჯანმრთელობისა და სოციალური დაცვის მინისტრის 2013 წლის 19 ივნისის </w:t>
            </w:r>
            <w:r w:rsidRPr="00EF51DA">
              <w:rPr>
                <w:rFonts w:ascii="Sylfaen" w:eastAsia="Sylfaen" w:hAnsi="Sylfaen"/>
                <w:lang w:val="ru-RU"/>
              </w:rPr>
              <w:t>№01-25</w:t>
            </w:r>
            <w:r w:rsidRPr="00EF51DA">
              <w:rPr>
                <w:rFonts w:ascii="Sylfaen" w:eastAsia="Sylfaen" w:hAnsi="Sylfaen"/>
                <w:lang w:val="ka-GE"/>
              </w:rPr>
              <w:t>/ნ ბრძანება</w:t>
            </w: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9533B9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D939EB" w:rsidP="00EF51DA">
            <w:pPr>
              <w:spacing w:before="120" w:line="240" w:lineRule="auto"/>
              <w:rPr>
                <w:rFonts w:ascii="Sylfaen" w:hAnsi="Sylfaen"/>
              </w:rPr>
            </w:pPr>
            <w:r w:rsidRPr="00EF51DA">
              <w:rPr>
                <w:rFonts w:ascii="Sylfaen" w:eastAsia="Sylfaen" w:hAnsi="Sylfaen"/>
                <w:lang w:val="ka-GE"/>
              </w:rPr>
              <w:t xml:space="preserve">,,საექიმო სპეციალობათა, მომიჯნავე საექიმო სპეციალობათა და სუბსპეციალობებისშესაბამისი სპეციალობების ნუსხის განსაზღვრის შესახებ” საქართველოს შრომის, ჯანმრთელობისა და სოციალური დაცვის მინისტრის 2007 წლის  18 აპრილის </w:t>
            </w:r>
            <w:r w:rsidRPr="00EF51DA">
              <w:rPr>
                <w:rFonts w:ascii="Sylfaen" w:hAnsi="Sylfaen"/>
                <w:lang w:val="ka-GE"/>
              </w:rPr>
              <w:t>№</w:t>
            </w:r>
            <w:r w:rsidRPr="00EF51DA">
              <w:rPr>
                <w:rFonts w:ascii="Sylfaen" w:eastAsia="Sylfaen" w:hAnsi="Sylfaen"/>
                <w:lang w:val="ka-GE"/>
              </w:rPr>
              <w:t>136/ნ ბრძანება</w:t>
            </w: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9533B9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 xml:space="preserve">„ნორმატიული აქტების შესახებ“ საქართველოს კანონი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D939EB" w:rsidP="00EF51DA">
            <w:pPr>
              <w:spacing w:before="120" w:line="240" w:lineRule="auto"/>
              <w:rPr>
                <w:rFonts w:ascii="Sylfaen" w:hAnsi="Sylfaen"/>
              </w:rPr>
            </w:pPr>
            <w:r w:rsidRPr="00EF51DA">
              <w:rPr>
                <w:rFonts w:ascii="Sylfaen" w:eastAsia="Sylfaen" w:hAnsi="Sylfaen"/>
                <w:lang w:val="ka-GE"/>
              </w:rPr>
              <w:t xml:space="preserve">,,სამედიცინო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შესახებ”  საქართველოს შრომის, ჯანმრთელობისა და სოციალური დაცვის მინისტრის 2009 წლის 16 ივლისი </w:t>
            </w:r>
            <w:r w:rsidRPr="00EF51DA">
              <w:rPr>
                <w:rFonts w:ascii="Sylfaen" w:hAnsi="Sylfaen"/>
                <w:lang w:val="ka-GE"/>
              </w:rPr>
              <w:t>№</w:t>
            </w:r>
            <w:r w:rsidRPr="00EF51DA">
              <w:rPr>
                <w:rFonts w:ascii="Sylfaen" w:eastAsia="Sylfaen" w:hAnsi="Sylfaen"/>
                <w:lang w:val="ka-GE"/>
              </w:rPr>
              <w:t>244/ნ ბრძანება</w:t>
            </w:r>
          </w:p>
        </w:tc>
      </w:tr>
      <w:tr w:rsidR="00576677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76677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ru-RU"/>
              </w:rPr>
              <w:t>სურსათის/ცხოველის საკვების უვნებლობის, ვეტერინარიისა და მცენარეთა დაცვის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B3C68" w:rsidP="00EF51DA">
            <w:pPr>
              <w:spacing w:before="12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,,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სტაციონარული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დოკუმენტაციის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წარმოების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”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r w:rsidRPr="00EF51DA">
              <w:rPr>
                <w:rFonts w:ascii="Sylfaen" w:eastAsia="Sylfaen" w:hAnsi="Sylfaen"/>
                <w:lang w:val="ka-GE"/>
              </w:rPr>
              <w:t xml:space="preserve">და </w:t>
            </w:r>
            <w:r w:rsidRPr="00EF51DA">
              <w:rPr>
                <w:rFonts w:ascii="Sylfaen" w:eastAsia="Sylfaen" w:hAnsi="Sylfaen"/>
              </w:rPr>
              <w:t xml:space="preserve">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2009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19 </w:t>
            </w:r>
            <w:proofErr w:type="spellStart"/>
            <w:r w:rsidRPr="00EF51DA">
              <w:rPr>
                <w:rFonts w:ascii="Sylfaen" w:eastAsia="Sylfaen" w:hAnsi="Sylfaen"/>
              </w:rPr>
              <w:lastRenderedPageBreak/>
              <w:t>მარტი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>ს  №</w:t>
            </w:r>
            <w:r w:rsidRPr="00EF51DA">
              <w:rPr>
                <w:rFonts w:ascii="Sylfaen" w:eastAsia="Sylfaen" w:hAnsi="Sylfaen"/>
              </w:rPr>
              <w:t>108/ნ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ბრძანება</w:t>
            </w:r>
          </w:p>
        </w:tc>
      </w:tr>
      <w:tr w:rsidR="00576677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76677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lastRenderedPageBreak/>
              <w:t>გარემოსდაცვითი შეფასების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B3C68" w:rsidP="00EF51DA">
            <w:pPr>
              <w:spacing w:before="12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,,</w:t>
            </w:r>
            <w:r w:rsidRPr="00EF51DA">
              <w:rPr>
                <w:rFonts w:ascii="Sylfaen" w:hAnsi="Sylfaen" w:cs="Sylfaen"/>
                <w:lang w:val="ka-GE"/>
              </w:rPr>
              <w:t>ამბულატორიული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სამედიცინო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დოკუმენტაციის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წარმოების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წესის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დამტკიცების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შესახებ</w:t>
            </w:r>
            <w:r w:rsidRPr="00EF51DA">
              <w:rPr>
                <w:rFonts w:ascii="Sylfaen" w:hAnsi="Sylfaen"/>
                <w:lang w:val="ka-GE"/>
              </w:rPr>
              <w:t>"  </w:t>
            </w:r>
            <w:r w:rsidRPr="00EF51DA">
              <w:rPr>
                <w:rFonts w:ascii="Sylfaen" w:hAnsi="Sylfaen" w:cs="Sylfaen"/>
                <w:lang w:val="ka-GE"/>
              </w:rPr>
              <w:t>საქართველოს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შრომის</w:t>
            </w:r>
            <w:r w:rsidRPr="00EF51DA">
              <w:rPr>
                <w:rFonts w:ascii="Sylfaen" w:hAnsi="Sylfaen"/>
                <w:lang w:val="ka-GE"/>
              </w:rPr>
              <w:t xml:space="preserve">, </w:t>
            </w:r>
            <w:r w:rsidRPr="00EF51DA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და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სოციალური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დაცვის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r w:rsidRPr="00EF51DA">
              <w:rPr>
                <w:rFonts w:ascii="Sylfaen" w:hAnsi="Sylfaen" w:cs="Sylfaen"/>
                <w:lang w:val="ka-GE"/>
              </w:rPr>
              <w:t>მინისტრის</w:t>
            </w:r>
            <w:r w:rsidRPr="00EF51DA">
              <w:rPr>
                <w:rFonts w:ascii="Sylfaen" w:hAnsi="Sylfaen"/>
                <w:lang w:val="ka-GE"/>
              </w:rPr>
              <w:t xml:space="preserve">  2011 </w:t>
            </w:r>
            <w:r w:rsidRPr="00EF51DA">
              <w:rPr>
                <w:rFonts w:ascii="Sylfaen" w:hAnsi="Sylfaen" w:cs="Sylfaen"/>
                <w:lang w:val="ka-GE"/>
              </w:rPr>
              <w:t>წლის</w:t>
            </w:r>
            <w:r w:rsidRPr="00EF51DA">
              <w:rPr>
                <w:rFonts w:ascii="Sylfaen" w:hAnsi="Sylfaen"/>
                <w:lang w:val="ka-GE"/>
              </w:rPr>
              <w:t xml:space="preserve"> 15 </w:t>
            </w:r>
            <w:r w:rsidRPr="00EF51DA">
              <w:rPr>
                <w:rFonts w:ascii="Sylfaen" w:hAnsi="Sylfaen" w:cs="Sylfaen"/>
                <w:lang w:val="ka-GE"/>
              </w:rPr>
              <w:t>აგვისტოს</w:t>
            </w:r>
            <w:r w:rsidRPr="00EF51DA">
              <w:rPr>
                <w:rFonts w:ascii="Sylfaen" w:hAnsi="Sylfaen"/>
                <w:lang w:val="ka-GE"/>
              </w:rPr>
              <w:t xml:space="preserve"> </w:t>
            </w:r>
            <w:hyperlink r:id="rId6" w:history="1">
              <w:r w:rsidRPr="00EF51DA">
                <w:rPr>
                  <w:rFonts w:ascii="Sylfaen" w:hAnsi="Sylfaen"/>
                  <w:color w:val="0000FF"/>
                  <w:u w:val="single"/>
                  <w:lang w:val="ka-GE"/>
                </w:rPr>
                <w:t>№01-41/</w:t>
              </w:r>
              <w:r w:rsidRPr="00EF51DA">
                <w:rPr>
                  <w:rFonts w:ascii="Sylfaen" w:hAnsi="Sylfaen" w:cs="Sylfaen"/>
                  <w:color w:val="0000FF"/>
                  <w:u w:val="single"/>
                  <w:lang w:val="ka-GE"/>
                </w:rPr>
                <w:t>ნ</w:t>
              </w:r>
              <w:r w:rsidRPr="00EF51DA">
                <w:rPr>
                  <w:rFonts w:ascii="Sylfaen" w:hAnsi="Sylfaen"/>
                  <w:color w:val="0000FF"/>
                  <w:u w:val="single"/>
                  <w:lang w:val="ka-GE"/>
                </w:rPr>
                <w:t xml:space="preserve"> </w:t>
              </w:r>
            </w:hyperlink>
            <w:r w:rsidRPr="00EF51DA">
              <w:rPr>
                <w:rFonts w:ascii="Sylfaen" w:hAnsi="Sylfaen"/>
                <w:lang w:val="ka-GE"/>
              </w:rPr>
              <w:t>ბრძანება</w:t>
            </w:r>
          </w:p>
        </w:tc>
      </w:tr>
      <w:tr w:rsidR="00576677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76677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ru-RU"/>
              </w:rPr>
              <w:t>სურსათის/ცხოველის საკვების უვნებლობის, ვეტერინარიისა და მცენარეთა დაცვის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76677" w:rsidRPr="00EF51DA" w:rsidRDefault="005B3C68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სურსათზე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კვებით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ღირებულებასა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ჯანმრთელობასთან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დაკავშირებული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განაცხადის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განთავსების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2016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17 </w:t>
            </w:r>
            <w:proofErr w:type="spellStart"/>
            <w:r w:rsidRPr="00EF51DA">
              <w:rPr>
                <w:rFonts w:ascii="Sylfaen" w:eastAsia="Sylfaen" w:hAnsi="Sylfaen"/>
              </w:rPr>
              <w:t>ნოემბრი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№510</w:t>
            </w:r>
            <w:r w:rsid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</w:p>
          <w:p w:rsidR="005B3C68" w:rsidRPr="00EF51DA" w:rsidRDefault="005B3C68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</w:p>
        </w:tc>
      </w:tr>
      <w:tr w:rsidR="00FF1BAA" w:rsidRPr="0035706B" w:rsidTr="005B3C68">
        <w:trPr>
          <w:trHeight w:val="69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BAA" w:rsidRPr="00EF51DA" w:rsidRDefault="005B3C68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ნარჩენების მართვის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BAA" w:rsidRDefault="005B3C68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 xml:space="preserve"> „</w:t>
            </w:r>
            <w:proofErr w:type="spellStart"/>
            <w:r w:rsidRPr="00EF51DA">
              <w:rPr>
                <w:rFonts w:ascii="Sylfaen" w:eastAsia="Sylfaen" w:hAnsi="Sylfaen"/>
              </w:rPr>
              <w:t>ტექნიკური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რეგლამენტის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– „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ნარჩენების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მართვა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2017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16 </w:t>
            </w:r>
            <w:proofErr w:type="spellStart"/>
            <w:r w:rsidRPr="00EF51DA">
              <w:rPr>
                <w:rFonts w:ascii="Sylfaen" w:eastAsia="Sylfaen" w:hAnsi="Sylfaen"/>
              </w:rPr>
              <w:t>ივნისი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№294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</w:p>
        </w:tc>
      </w:tr>
      <w:tr w:rsidR="00EF51DA" w:rsidRPr="0035706B" w:rsidTr="005B3C68">
        <w:trPr>
          <w:trHeight w:val="69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51DA" w:rsidRPr="00EF51DA" w:rsidRDefault="00EF51DA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ადრეული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სკოლამდელი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აღზრდისა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განათლების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3D147C">
              <w:rPr>
                <w:rFonts w:ascii="Merriweather" w:hAnsi="Merriweather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3D14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147C">
              <w:rPr>
                <w:rFonts w:ascii="Sylfaen" w:hAnsi="Sylfaen" w:cs="Sylfaen"/>
                <w:color w:val="000000"/>
                <w:sz w:val="24"/>
                <w:szCs w:val="24"/>
              </w:rPr>
              <w:t>კანონი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0C8E" w:rsidRPr="00DB0C8E" w:rsidRDefault="00EF51DA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ინფექციურ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დაავადებებზე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მათ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შორის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განსაკუთრებით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საშიში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პათოგენებით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გამოწვეულ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დაავადებებზე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ეპიდზედამხედველობის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ინტეგრირებული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ეროვნული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სისტემის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ფუნქციონირების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>“</w:t>
            </w:r>
            <w:r w:rsidR="00DB0C8E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DB0C8E"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="00DB0C8E"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="00DB0C8E"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="00DB0C8E">
              <w:rPr>
                <w:rFonts w:ascii="Sylfaen" w:eastAsia="Sylfaen" w:hAnsi="Sylfaen"/>
                <w:lang w:val="ka-GE"/>
              </w:rPr>
              <w:t xml:space="preserve"> </w:t>
            </w:r>
            <w:r w:rsidR="00DB0C8E" w:rsidRPr="00EF51DA">
              <w:rPr>
                <w:rFonts w:ascii="Sylfaen" w:eastAsia="Sylfaen" w:hAnsi="Sylfaen"/>
              </w:rPr>
              <w:t xml:space="preserve">2015 </w:t>
            </w:r>
            <w:proofErr w:type="spellStart"/>
            <w:r w:rsidR="00DB0C8E" w:rsidRPr="00EF51DA">
              <w:rPr>
                <w:rFonts w:ascii="Sylfaen" w:eastAsia="Sylfaen" w:hAnsi="Sylfaen"/>
              </w:rPr>
              <w:t>წლის</w:t>
            </w:r>
            <w:proofErr w:type="spellEnd"/>
            <w:r w:rsidR="00DB0C8E" w:rsidRPr="00EF51DA">
              <w:rPr>
                <w:rFonts w:ascii="Sylfaen" w:eastAsia="Sylfaen" w:hAnsi="Sylfaen"/>
              </w:rPr>
              <w:t xml:space="preserve"> 9 </w:t>
            </w:r>
            <w:proofErr w:type="spellStart"/>
            <w:r w:rsidR="00DB0C8E" w:rsidRPr="00EF51DA">
              <w:rPr>
                <w:rFonts w:ascii="Sylfaen" w:eastAsia="Sylfaen" w:hAnsi="Sylfaen"/>
              </w:rPr>
              <w:t>ივლისი</w:t>
            </w:r>
            <w:proofErr w:type="spellEnd"/>
            <w:r w:rsidR="00DB0C8E">
              <w:rPr>
                <w:rFonts w:ascii="Sylfaen" w:eastAsia="Sylfaen" w:hAnsi="Sylfaen"/>
                <w:lang w:val="ka-GE"/>
              </w:rPr>
              <w:t>ს</w:t>
            </w:r>
            <w:r w:rsidR="00DB0C8E" w:rsidRPr="00EF51DA">
              <w:rPr>
                <w:rFonts w:ascii="Sylfaen" w:eastAsia="Sylfaen" w:hAnsi="Sylfaen"/>
              </w:rPr>
              <w:t xml:space="preserve"> №336</w:t>
            </w:r>
            <w:r w:rsidR="00DB0C8E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DB0C8E"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9533B9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,,სამედიცინო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 2010 წლის 17 დეკემბრის №385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სტატისტიკური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ინფორმაციის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წარმოების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მიწოდების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>“</w:t>
            </w:r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</w:rPr>
            </w:pP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</w:rPr>
            </w:pPr>
            <w:r w:rsidRPr="00EF51DA">
              <w:rPr>
                <w:rFonts w:ascii="Sylfaen" w:eastAsia="Sylfaen" w:hAnsi="Sylfaen"/>
              </w:rPr>
              <w:t xml:space="preserve">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2016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18 </w:t>
            </w:r>
            <w:proofErr w:type="spellStart"/>
            <w:r w:rsidRPr="00EF51DA">
              <w:rPr>
                <w:rFonts w:ascii="Sylfaen" w:eastAsia="Sylfaen" w:hAnsi="Sylfaen"/>
              </w:rPr>
              <w:t>იანვრი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№01-2/ნ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9533B9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„</w:t>
            </w:r>
            <w:r w:rsidRPr="00EF51DA">
              <w:rPr>
                <w:rFonts w:ascii="Sylfaen" w:hAnsi="Sylfaen" w:cs="Sylfaen"/>
                <w:bCs/>
                <w:lang w:val="ka-GE"/>
              </w:rPr>
              <w:t xml:space="preserve">მაღალი რისკის შემცველი სამედიცინო საქმიანობის ტექნიკური რეგლამენტის დამტკიცების თაობაზე“ საქართველოს მთავრობის 2010 წლის 22 ნოემბრის </w:t>
            </w:r>
            <w:r w:rsidRPr="00EF51DA">
              <w:rPr>
                <w:rFonts w:ascii="Sylfaen" w:hAnsi="Sylfaen"/>
                <w:lang w:val="ka-GE"/>
              </w:rPr>
              <w:t>№359 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პერინატალური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სამსახურების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რეგიონალიზაციის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დონეებისა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პაციენტის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რეფერალის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კრიტერიუმების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2015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15 </w:t>
            </w:r>
            <w:proofErr w:type="spellStart"/>
            <w:r>
              <w:rPr>
                <w:rFonts w:ascii="Sylfaen" w:eastAsia="Sylfaen" w:hAnsi="Sylfaen"/>
              </w:rPr>
              <w:t>იანვ</w:t>
            </w:r>
            <w:r w:rsidRPr="00EF51DA">
              <w:rPr>
                <w:rFonts w:ascii="Sylfaen" w:eastAsia="Sylfaen" w:hAnsi="Sylfaen"/>
              </w:rPr>
              <w:t>რი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№01-2/ნ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lastRenderedPageBreak/>
              <w:t>ბრძანება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lang w:val="ka-GE"/>
              </w:rPr>
            </w:pPr>
          </w:p>
        </w:tc>
      </w:tr>
      <w:tr w:rsidR="00EE5D2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1B29B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lastRenderedPageBreak/>
              <w:t>„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სამედიცინო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,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საზოგადოებრივი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ჯანმრთელობისა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და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საზოგადოებრივი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მნიშვნელობის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დაწესებულებებში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დეზინფექციისა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და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სტერილიზაციის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ტექნიკური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რეგლამენტის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დამტკიცების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</w:rPr>
              <w:t xml:space="preserve"> </w:t>
            </w:r>
            <w:proofErr w:type="spellStart"/>
            <w:r w:rsidRPr="00EF51DA">
              <w:rPr>
                <w:rFonts w:ascii="Sylfaen" w:hAnsi="Sylfaen" w:cs="Sylfaen"/>
                <w:bCs/>
                <w:color w:val="000000"/>
              </w:rPr>
              <w:t>შესახებ</w:t>
            </w:r>
            <w:proofErr w:type="spellEnd"/>
            <w:r w:rsidRPr="00EF51DA">
              <w:rPr>
                <w:rFonts w:ascii="Sylfaen" w:hAnsi="Sylfaen" w:cs="Sylfaen"/>
                <w:bCs/>
                <w:color w:val="000000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201</w:t>
            </w:r>
            <w:r w:rsidRPr="00EF51DA">
              <w:rPr>
                <w:rFonts w:ascii="Sylfaen" w:eastAsia="Sylfaen" w:hAnsi="Sylfaen"/>
                <w:lang w:val="ka-GE"/>
              </w:rPr>
              <w:t>5</w:t>
            </w:r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r w:rsidRPr="00EF51DA">
              <w:rPr>
                <w:rFonts w:ascii="Sylfaen" w:eastAsia="Sylfaen" w:hAnsi="Sylfaen"/>
                <w:lang w:val="ka-GE"/>
              </w:rPr>
              <w:t>24 აპრილის</w:t>
            </w:r>
            <w:r w:rsidRPr="00EF51DA">
              <w:rPr>
                <w:rFonts w:ascii="Sylfaen" w:eastAsia="Sylfaen" w:hAnsi="Sylfaen"/>
              </w:rPr>
              <w:t xml:space="preserve"> №</w:t>
            </w:r>
            <w:r w:rsidRPr="00EF51DA">
              <w:rPr>
                <w:rFonts w:ascii="Sylfaen" w:eastAsia="Sylfaen" w:hAnsi="Sylfaen"/>
                <w:lang w:val="ka-GE"/>
              </w:rPr>
              <w:t xml:space="preserve">185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0C8E" w:rsidRPr="00EF51DA" w:rsidRDefault="00DB0C8E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ორსულობის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ხელოვნური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შეწყვეტის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განხორციელების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თაობაზე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2014 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7 </w:t>
            </w:r>
            <w:proofErr w:type="spellStart"/>
            <w:r w:rsidRPr="00EF51DA">
              <w:rPr>
                <w:rFonts w:ascii="Sylfaen" w:eastAsia="Sylfaen" w:hAnsi="Sylfaen"/>
              </w:rPr>
              <w:t>ოქტომბრი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№01-74/ნ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EE5D2A" w:rsidRPr="00EF51DA" w:rsidRDefault="00EE5D2A" w:rsidP="00EF51DA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FF1BA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BAA" w:rsidRDefault="00FF1BA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ტექნიკური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რეგლამენტი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–  </w:t>
            </w:r>
            <w:proofErr w:type="spellStart"/>
            <w:r w:rsidRPr="00EF51DA">
              <w:rPr>
                <w:rFonts w:ascii="Sylfaen" w:eastAsia="Sylfaen" w:hAnsi="Sylfaen"/>
              </w:rPr>
              <w:t>საზოგადოებრივი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მნიშვნელობის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ესთეტიკური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კოსმეტიკური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პროცედურების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წარმოებისას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ინფექციების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პრევენციისა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კონტროლის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სანიტარიული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ნორმების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2015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14 </w:t>
            </w:r>
            <w:proofErr w:type="spellStart"/>
            <w:r w:rsidRPr="00EF51DA">
              <w:rPr>
                <w:rFonts w:ascii="Sylfaen" w:eastAsia="Sylfaen" w:hAnsi="Sylfaen"/>
              </w:rPr>
              <w:t>სექტემბრი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>ს</w:t>
            </w:r>
            <w:r w:rsidRPr="00EF51DA">
              <w:rPr>
                <w:rFonts w:ascii="Sylfaen" w:eastAsia="Sylfaen" w:hAnsi="Sylfaen"/>
              </w:rPr>
              <w:t xml:space="preserve"> 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№473 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EF51DA" w:rsidRPr="00EF51DA" w:rsidRDefault="00EF51D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0C8E" w:rsidRPr="00DB0C8E" w:rsidRDefault="00DB0C8E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eastAsia="Sylfaen" w:hAnsi="Sylfaen"/>
                <w:lang w:bidi="en-US"/>
              </w:rPr>
            </w:pPr>
            <w:r>
              <w:rPr>
                <w:rFonts w:ascii="Sylfaen" w:eastAsia="Sylfaen" w:hAnsi="Sylfaen"/>
                <w:lang w:val="ka-GE" w:bidi="en-US"/>
              </w:rPr>
              <w:t>„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საქართველოს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გარემოსა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და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ჯანმრთელობის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2018-2022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წლების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ეროვნული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სამოქმედო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გეგმის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(NEHAP-2)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დამტკიცების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თაობაზე</w:t>
            </w:r>
            <w:proofErr w:type="spellEnd"/>
            <w:r>
              <w:rPr>
                <w:rFonts w:ascii="Sylfaen" w:eastAsia="Sylfaen" w:hAnsi="Sylfaen"/>
                <w:lang w:val="ka-GE" w:bidi="en-US"/>
              </w:rPr>
              <w:t xml:space="preserve">“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საქართველოს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მთავრობის</w:t>
            </w:r>
            <w:proofErr w:type="spellEnd"/>
            <w:r>
              <w:rPr>
                <w:rFonts w:ascii="Sylfaen" w:eastAsia="Sylfaen" w:hAnsi="Sylfaen"/>
                <w:lang w:val="ka-GE" w:bidi="en-US"/>
              </w:rPr>
              <w:t xml:space="preserve"> </w:t>
            </w:r>
            <w:r w:rsidRPr="00DB0C8E">
              <w:rPr>
                <w:rFonts w:ascii="Sylfaen" w:eastAsia="Sylfaen" w:hAnsi="Sylfaen"/>
                <w:lang w:bidi="en-US"/>
              </w:rPr>
              <w:t xml:space="preserve">2018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წლის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29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დეკემბრი</w:t>
            </w:r>
            <w:proofErr w:type="spellEnd"/>
            <w:r>
              <w:rPr>
                <w:rFonts w:ascii="Sylfaen" w:eastAsia="Sylfaen" w:hAnsi="Sylfaen"/>
                <w:lang w:val="ka-GE" w:bidi="en-US"/>
              </w:rPr>
              <w:t xml:space="preserve">ს </w:t>
            </w:r>
            <w:r w:rsidRPr="00DB0C8E">
              <w:rPr>
                <w:rFonts w:ascii="Sylfaen" w:eastAsia="Sylfaen" w:hAnsi="Sylfaen"/>
                <w:lang w:bidi="en-US"/>
              </w:rPr>
              <w:t>№680</w:t>
            </w:r>
            <w:r>
              <w:rPr>
                <w:rFonts w:ascii="Sylfaen" w:eastAsia="Sylfaen" w:hAnsi="Sylfaen"/>
                <w:lang w:val="ka-GE" w:bidi="en-US"/>
              </w:rPr>
              <w:t xml:space="preserve"> </w:t>
            </w:r>
            <w:proofErr w:type="spellStart"/>
            <w:r w:rsidRPr="00DB0C8E">
              <w:rPr>
                <w:rFonts w:ascii="Sylfaen" w:eastAsia="Sylfaen" w:hAnsi="Sylfaen"/>
                <w:lang w:bidi="en-US"/>
              </w:rPr>
              <w:t>დადგენილება</w:t>
            </w:r>
            <w:proofErr w:type="spellEnd"/>
            <w:r w:rsidRPr="00DB0C8E">
              <w:rPr>
                <w:rFonts w:ascii="Sylfaen" w:eastAsia="Sylfaen" w:hAnsi="Sylfaen"/>
                <w:lang w:bidi="en-US"/>
              </w:rPr>
              <w:t xml:space="preserve"> </w:t>
            </w:r>
          </w:p>
          <w:p w:rsidR="00DB0C8E" w:rsidRPr="00DB0C8E" w:rsidRDefault="00DB0C8E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Sylfaen" w:eastAsia="Sylfaen" w:hAnsi="Sylfaen"/>
                <w:lang w:val="ka-GE" w:bidi="en-US"/>
              </w:rPr>
            </w:pPr>
          </w:p>
          <w:p w:rsidR="00FF1BAA" w:rsidRPr="00EF51DA" w:rsidRDefault="00FF1BAA" w:rsidP="00EF51DA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FF1BAA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205" w:rsidRPr="00EF51DA" w:rsidRDefault="00B91205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ტექნიკური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რეგლამენტის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− </w:t>
            </w:r>
            <w:proofErr w:type="spellStart"/>
            <w:r w:rsidRPr="00EF51DA">
              <w:rPr>
                <w:rFonts w:ascii="Sylfaen" w:eastAsia="Sylfaen" w:hAnsi="Sylfaen"/>
              </w:rPr>
              <w:t>ადრეული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სკოლამდელი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აღზრდისა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სანიტარიული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ჰიგიენური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ნორმების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ბ“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2017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27 </w:t>
            </w:r>
            <w:proofErr w:type="spellStart"/>
            <w:r w:rsidRPr="00EF51DA">
              <w:rPr>
                <w:rFonts w:ascii="Sylfaen" w:eastAsia="Sylfaen" w:hAnsi="Sylfaen"/>
              </w:rPr>
              <w:t>ოქტომბ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რის </w:t>
            </w:r>
            <w:r w:rsidRPr="00EF51DA">
              <w:rPr>
                <w:rFonts w:ascii="Sylfaen" w:eastAsia="Sylfaen" w:hAnsi="Sylfaen"/>
              </w:rPr>
              <w:t>№485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FF1BAA" w:rsidRPr="00EF51DA" w:rsidRDefault="00FF1BAA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F1BAA" w:rsidRPr="00DB0C8E" w:rsidRDefault="00DB0C8E" w:rsidP="00DB0C8E">
            <w:pPr>
              <w:spacing w:before="120" w:line="240" w:lineRule="auto"/>
              <w:rPr>
                <w:rFonts w:ascii="Sylfaen" w:hAnsi="Sylfaen"/>
              </w:rPr>
            </w:pPr>
            <w:r w:rsidRPr="003F5CD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B0C8E">
              <w:rPr>
                <w:rFonts w:ascii="Sylfaen" w:hAnsi="Sylfaen"/>
                <w:lang w:val="ka-GE"/>
              </w:rPr>
              <w:t xml:space="preserve">„ანტიმიკრობული რეზისტენტობის საწინააღმდეგო 2017-2020 წლების ეროვნული სტრატეგია“ საქართველოს მთავრობის 2017 წლის 11 იანვრის </w:t>
            </w:r>
            <w:r w:rsidRPr="00DB0C8E">
              <w:rPr>
                <w:rFonts w:ascii="Sylfaen" w:hAnsi="Sylfaen"/>
                <w:lang w:val="ru-RU"/>
              </w:rPr>
              <w:t xml:space="preserve">№29 </w:t>
            </w:r>
            <w:r w:rsidRPr="00DB0C8E">
              <w:rPr>
                <w:rFonts w:ascii="Sylfaen" w:hAnsi="Sylfaen"/>
                <w:lang w:val="ka-GE"/>
              </w:rPr>
              <w:t>განკარგულება</w:t>
            </w:r>
          </w:p>
        </w:tc>
      </w:tr>
      <w:tr w:rsidR="00B91205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205" w:rsidRPr="00EF51DA" w:rsidRDefault="00B91205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ტექნიკური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რეგლამენტის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− „</w:t>
            </w:r>
            <w:proofErr w:type="spellStart"/>
            <w:r w:rsidRPr="00EF51DA">
              <w:rPr>
                <w:rFonts w:ascii="Sylfaen" w:eastAsia="Sylfaen" w:hAnsi="Sylfaen"/>
              </w:rPr>
              <w:t>ადრეული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სკოლამდელი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აღზრდისა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კვების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ორგანიზებისა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რაციონის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კვებითი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ღირებულების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ნორმების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მთავრობის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2017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30</w:t>
            </w:r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ოქტომბ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რის </w:t>
            </w:r>
            <w:r w:rsidRPr="00EF51DA">
              <w:rPr>
                <w:rFonts w:ascii="Sylfaen" w:eastAsia="Sylfaen" w:hAnsi="Sylfaen"/>
              </w:rPr>
              <w:t>№48</w:t>
            </w:r>
            <w:r w:rsidRPr="00EF51DA">
              <w:rPr>
                <w:rFonts w:ascii="Sylfaen" w:eastAsia="Sylfaen" w:hAnsi="Sylfaen"/>
                <w:lang w:val="ka-GE"/>
              </w:rPr>
              <w:t xml:space="preserve">7 </w:t>
            </w:r>
            <w:proofErr w:type="spellStart"/>
            <w:r w:rsidRPr="00EF51DA">
              <w:rPr>
                <w:rFonts w:ascii="Sylfaen" w:eastAsia="Sylfaen" w:hAnsi="Sylfaen"/>
              </w:rPr>
              <w:t>დადგენილება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205" w:rsidRPr="00EF51DA" w:rsidRDefault="00B91205" w:rsidP="00EF51D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2"/>
                <w:szCs w:val="22"/>
              </w:rPr>
            </w:pP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საკვებ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ნივთიერებებსა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F51DA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ენერგიაზე</w:t>
            </w:r>
            <w:proofErr w:type="spellEnd"/>
            <w:proofErr w:type="gram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ორგანიზმის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ფიზიოლოგიური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მოთხოვნილებისა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საარსებო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მინიმუმის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განსაზღვრისათვის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საჭირო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სასურსათო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კალათის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შემადგენლობის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ნორმებისა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ნორმატივების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და</w:t>
            </w:r>
            <w:proofErr w:type="spellEnd"/>
          </w:p>
          <w:p w:rsidR="00B91205" w:rsidRPr="00EF51DA" w:rsidRDefault="00B91205" w:rsidP="00EF51DA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="Sylfaen" w:hAnsi="Sylfaen"/>
                <w:sz w:val="22"/>
                <w:szCs w:val="22"/>
                <w:lang w:val="ka-GE"/>
              </w:rPr>
            </w:pPr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2003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8 </w:t>
            </w:r>
            <w:proofErr w:type="spellStart"/>
            <w:r w:rsidRPr="00EF51DA">
              <w:rPr>
                <w:rFonts w:ascii="Sylfaen" w:eastAsia="Sylfaen" w:hAnsi="Sylfaen"/>
                <w:sz w:val="22"/>
                <w:szCs w:val="22"/>
              </w:rPr>
              <w:t>მაისი</w:t>
            </w:r>
            <w:proofErr w:type="spellEnd"/>
            <w:r w:rsidRPr="00EF51DA">
              <w:rPr>
                <w:rFonts w:ascii="Sylfaen" w:eastAsia="Sylfaen" w:hAnsi="Sylfaen"/>
                <w:sz w:val="22"/>
                <w:szCs w:val="22"/>
                <w:lang w:val="ka-GE"/>
              </w:rPr>
              <w:t>ს</w:t>
            </w:r>
            <w:r w:rsidRPr="00EF51DA">
              <w:rPr>
                <w:rFonts w:ascii="Sylfaen" w:eastAsia="Sylfaen" w:hAnsi="Sylfaen"/>
                <w:sz w:val="22"/>
                <w:szCs w:val="22"/>
              </w:rPr>
              <w:t xml:space="preserve"> N 111/ნ</w:t>
            </w:r>
            <w:r w:rsidRPr="00EF51DA">
              <w:rPr>
                <w:rFonts w:ascii="Sylfaen" w:eastAsia="Sylfaen" w:hAnsi="Sylfaen"/>
                <w:sz w:val="22"/>
                <w:szCs w:val="22"/>
                <w:lang w:val="ka-GE"/>
              </w:rPr>
              <w:t xml:space="preserve"> ბრძანება</w:t>
            </w:r>
          </w:p>
        </w:tc>
      </w:tr>
      <w:tr w:rsidR="00B91205" w:rsidRPr="0035706B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91205" w:rsidRPr="00EF51DA" w:rsidRDefault="00B91205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ნოზოკომიური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ინფექციების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ეპიდზედამხედველობის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პრევენციისა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კონტროლის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2015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7 </w:t>
            </w:r>
            <w:proofErr w:type="spellStart"/>
            <w:r w:rsidRPr="00EF51DA">
              <w:rPr>
                <w:rFonts w:ascii="Sylfaen" w:eastAsia="Sylfaen" w:hAnsi="Sylfaen"/>
              </w:rPr>
              <w:t>სექტემბრი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№01-38/ნ</w:t>
            </w:r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</w:p>
          <w:p w:rsidR="00B91205" w:rsidRPr="00EF51DA" w:rsidRDefault="00B91205" w:rsidP="00EF5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0C8E" w:rsidRPr="00EF51DA" w:rsidRDefault="00DB0C8E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</w:rPr>
            </w:pPr>
            <w:r w:rsidRPr="00EF51DA">
              <w:rPr>
                <w:rFonts w:ascii="Sylfaen" w:eastAsia="Sylfaen" w:hAnsi="Sylfaen"/>
                <w:lang w:val="ka-GE"/>
              </w:rPr>
              <w:t>„</w:t>
            </w:r>
            <w:proofErr w:type="spellStart"/>
            <w:r w:rsidRPr="00EF51DA">
              <w:rPr>
                <w:rFonts w:ascii="Sylfaen" w:eastAsia="Sylfaen" w:hAnsi="Sylfaen"/>
              </w:rPr>
              <w:t>საყოველთაო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სახელმწიფო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პროგრამის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ფარგლებში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სტაციონარულ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დაწესებულებებში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ინფექციების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კონტროლის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სისტემის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ფუნქციონირების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შეფასების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წესის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დამტკიცების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შესახებ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“ </w:t>
            </w:r>
            <w:proofErr w:type="spellStart"/>
            <w:r w:rsidRPr="00EF51DA">
              <w:rPr>
                <w:rFonts w:ascii="Sylfaen" w:eastAsia="Sylfaen" w:hAnsi="Sylfaen"/>
              </w:rPr>
              <w:t>საქართველოს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შრომის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, </w:t>
            </w:r>
            <w:proofErr w:type="spellStart"/>
            <w:r w:rsidRPr="00EF51DA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t>და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სოციალური </w:t>
            </w:r>
            <w:proofErr w:type="spellStart"/>
            <w:r w:rsidRPr="00EF51DA">
              <w:rPr>
                <w:rFonts w:ascii="Sylfaen" w:eastAsia="Sylfaen" w:hAnsi="Sylfaen"/>
              </w:rPr>
              <w:t>დაცვის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  <w:proofErr w:type="spellStart"/>
            <w:r w:rsidRPr="00EF51DA">
              <w:rPr>
                <w:rFonts w:ascii="Sylfaen" w:eastAsia="Sylfaen" w:hAnsi="Sylfaen"/>
              </w:rPr>
              <w:lastRenderedPageBreak/>
              <w:t>მინისტრის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 </w:t>
            </w:r>
            <w:r w:rsidRPr="00EF51DA">
              <w:rPr>
                <w:rFonts w:ascii="Sylfaen" w:eastAsia="Sylfaen" w:hAnsi="Sylfaen"/>
              </w:rPr>
              <w:t xml:space="preserve">2018 </w:t>
            </w:r>
            <w:proofErr w:type="spellStart"/>
            <w:r w:rsidRPr="00EF51DA">
              <w:rPr>
                <w:rFonts w:ascii="Sylfaen" w:eastAsia="Sylfaen" w:hAnsi="Sylfaen"/>
              </w:rPr>
              <w:t>წლის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7 </w:t>
            </w:r>
            <w:proofErr w:type="spellStart"/>
            <w:r w:rsidRPr="00EF51DA">
              <w:rPr>
                <w:rFonts w:ascii="Sylfaen" w:eastAsia="Sylfaen" w:hAnsi="Sylfaen"/>
              </w:rPr>
              <w:t>თებერვლი</w:t>
            </w:r>
            <w:proofErr w:type="spellEnd"/>
            <w:r w:rsidRPr="00EF51DA">
              <w:rPr>
                <w:rFonts w:ascii="Sylfaen" w:eastAsia="Sylfaen" w:hAnsi="Sylfaen"/>
                <w:lang w:val="ka-GE"/>
              </w:rPr>
              <w:t xml:space="preserve">ს </w:t>
            </w:r>
            <w:r w:rsidRPr="00EF51DA">
              <w:rPr>
                <w:rFonts w:ascii="Sylfaen" w:eastAsia="Sylfaen" w:hAnsi="Sylfaen"/>
              </w:rPr>
              <w:t>№01-5/ნ</w:t>
            </w:r>
          </w:p>
          <w:p w:rsidR="00DB0C8E" w:rsidRDefault="00DB0C8E" w:rsidP="00DB0C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lang w:val="ka-GE"/>
              </w:rPr>
            </w:pPr>
            <w:proofErr w:type="spellStart"/>
            <w:r w:rsidRPr="00EF51DA">
              <w:rPr>
                <w:rFonts w:ascii="Sylfaen" w:eastAsia="Sylfaen" w:hAnsi="Sylfaen"/>
              </w:rPr>
              <w:t>ბრძანება</w:t>
            </w:r>
            <w:proofErr w:type="spellEnd"/>
            <w:r w:rsidRPr="00EF51DA">
              <w:rPr>
                <w:rFonts w:ascii="Sylfaen" w:eastAsia="Sylfaen" w:hAnsi="Sylfaen"/>
              </w:rPr>
              <w:t xml:space="preserve"> </w:t>
            </w:r>
          </w:p>
          <w:p w:rsidR="00B91205" w:rsidRPr="00EF51DA" w:rsidRDefault="00B91205" w:rsidP="00EF51DA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EE5D2A" w:rsidRPr="0035706B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EF51DA" w:rsidRDefault="00EE5D2A" w:rsidP="00EF51DA">
            <w:pPr>
              <w:spacing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D1703E" w:rsidRPr="0035706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საზოგადოებრივი ჯანდაცვის ძირითადი მიმართულებები და პრინციპები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ჯანდაცვის მენეჯმენტის საკითხები</w:t>
            </w:r>
          </w:p>
        </w:tc>
      </w:tr>
      <w:tr w:rsidR="00D1703E" w:rsidRPr="0035706B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მედიცინის ზოგადი საკითხები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D1703E" w:rsidRPr="0035706B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D1703E" w:rsidRPr="0035706B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155873" w:rsidP="00EF51DA">
            <w:pPr>
              <w:spacing w:before="120" w:line="240" w:lineRule="auto"/>
              <w:rPr>
                <w:rFonts w:ascii="Sylfaen" w:eastAsia="MS Gothic" w:hAnsi="Sylfaen"/>
              </w:rPr>
            </w:pPr>
            <w:r w:rsidRPr="00EF51DA">
              <w:rPr>
                <w:rFonts w:ascii="Sylfaen" w:eastAsia="MS Gothic" w:hAnsi="Sylfaen"/>
              </w:rPr>
              <w:t>WORD</w:t>
            </w:r>
          </w:p>
          <w:p w:rsidR="00155873" w:rsidRPr="00EF51DA" w:rsidRDefault="00155873" w:rsidP="00EF51DA">
            <w:pPr>
              <w:spacing w:before="120" w:line="240" w:lineRule="auto"/>
              <w:rPr>
                <w:rFonts w:ascii="Sylfaen" w:eastAsia="MS Gothic" w:hAnsi="Sylfaen"/>
              </w:rPr>
            </w:pPr>
            <w:r w:rsidRPr="00EF51DA">
              <w:rPr>
                <w:rFonts w:ascii="Sylfaen" w:eastAsia="MS Gothic" w:hAnsi="Sylfaen"/>
              </w:rPr>
              <w:t>EXCEL</w:t>
            </w:r>
          </w:p>
          <w:p w:rsidR="00155873" w:rsidRPr="00EF51DA" w:rsidRDefault="00155873" w:rsidP="00EF51DA">
            <w:pPr>
              <w:spacing w:before="120" w:line="240" w:lineRule="auto"/>
              <w:rPr>
                <w:rFonts w:ascii="Sylfaen" w:eastAsia="MS Gothic" w:hAnsi="Sylfaen"/>
              </w:rPr>
            </w:pPr>
            <w:r w:rsidRPr="00EF51DA">
              <w:rPr>
                <w:rFonts w:ascii="Sylfaen" w:eastAsia="MS Gothic" w:hAnsi="Sylfaen"/>
              </w:rPr>
              <w:t>POWERPOINT</w:t>
            </w:r>
          </w:p>
          <w:p w:rsidR="00155873" w:rsidRPr="00EF51DA" w:rsidRDefault="00155873" w:rsidP="00EF51DA">
            <w:pPr>
              <w:spacing w:before="120" w:line="240" w:lineRule="auto"/>
              <w:rPr>
                <w:rFonts w:ascii="Sylfaen" w:eastAsia="MS Gothic" w:hAnsi="Sylfaen"/>
              </w:rPr>
            </w:pPr>
            <w:r w:rsidRPr="00EF51DA">
              <w:rPr>
                <w:rFonts w:ascii="Sylfaen" w:eastAsia="MS Gothic" w:hAnsi="Sylfaen"/>
              </w:rPr>
              <w:t xml:space="preserve">OUTLOOK    </w:t>
            </w:r>
          </w:p>
          <w:p w:rsidR="00D1703E" w:rsidRPr="00EF51DA" w:rsidRDefault="00155873" w:rsidP="00EF51DA">
            <w:pPr>
              <w:spacing w:before="120" w:line="240" w:lineRule="auto"/>
              <w:ind w:left="-21" w:hanging="90"/>
              <w:rPr>
                <w:rFonts w:ascii="Sylfaen" w:hAnsi="Sylfaen"/>
              </w:rPr>
            </w:pPr>
            <w:r w:rsidRPr="00EF51DA">
              <w:rPr>
                <w:rFonts w:ascii="Sylfaen" w:hAnsi="Sylfaen"/>
              </w:rPr>
              <w:t>Internet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55873" w:rsidRPr="00EF51DA" w:rsidRDefault="00155873" w:rsidP="00EF51DA">
            <w:pPr>
              <w:spacing w:before="120" w:line="240" w:lineRule="auto"/>
              <w:ind w:left="-21" w:hanging="90"/>
              <w:rPr>
                <w:rFonts w:ascii="Sylfaen" w:eastAsia="MS Gothic" w:hAnsi="Sylfaen"/>
              </w:rPr>
            </w:pPr>
            <w:r w:rsidRPr="00EF51DA">
              <w:rPr>
                <w:rFonts w:ascii="Sylfaen" w:hAnsi="Sylfaen"/>
              </w:rPr>
              <w:t>Skype</w:t>
            </w:r>
            <w:r w:rsidRPr="00EF51DA">
              <w:rPr>
                <w:rFonts w:ascii="Sylfaen" w:eastAsia="MS Gothic" w:hAnsi="Sylfaen"/>
                <w:lang w:val="ka-GE"/>
              </w:rPr>
              <w:t xml:space="preserve">   </w:t>
            </w:r>
          </w:p>
          <w:p w:rsidR="00D1703E" w:rsidRPr="00EF51DA" w:rsidRDefault="00D1703E" w:rsidP="00EF51D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1703E" w:rsidRPr="0035706B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D1703E" w:rsidRPr="0035706B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B7BEB" w:rsidRPr="00EF51DA" w:rsidRDefault="00FB7BEB" w:rsidP="00EF51D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hAnsi="Sylfaen"/>
                <w:b/>
                <w:lang w:val="ka-GE"/>
              </w:rPr>
              <w:t xml:space="preserve">ინგლისური - </w:t>
            </w:r>
            <w:r w:rsidRPr="00EF51DA">
              <w:rPr>
                <w:rFonts w:ascii="Sylfaen" w:hAnsi="Sylfaen"/>
              </w:rPr>
              <w:t xml:space="preserve"> A2</w:t>
            </w:r>
            <w:r w:rsidRPr="00EF51DA">
              <w:rPr>
                <w:rFonts w:ascii="Sylfaen" w:hAnsi="Sylfaen"/>
                <w:lang w:val="ka-GE"/>
              </w:rPr>
              <w:t xml:space="preserve"> ან </w:t>
            </w:r>
            <w:r w:rsidRPr="00EF51DA">
              <w:rPr>
                <w:rFonts w:ascii="Sylfaen" w:hAnsi="Sylfaen"/>
              </w:rPr>
              <w:t xml:space="preserve"> B</w:t>
            </w:r>
            <w:r w:rsidR="001B29BE" w:rsidRPr="00EF51DA">
              <w:rPr>
                <w:rFonts w:ascii="Sylfaen" w:hAnsi="Sylfaen"/>
                <w:lang w:val="ka-GE"/>
              </w:rPr>
              <w:t>1</w:t>
            </w:r>
          </w:p>
          <w:p w:rsidR="00D1703E" w:rsidRPr="00EF51DA" w:rsidRDefault="00FB7BEB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რუსული</w:t>
            </w:r>
            <w:r w:rsidRPr="00EF51DA">
              <w:rPr>
                <w:rFonts w:ascii="Sylfaen" w:hAnsi="Sylfaen"/>
                <w:b/>
                <w:lang w:val="ka-GE"/>
              </w:rPr>
              <w:t xml:space="preserve"> - </w:t>
            </w:r>
            <w:r w:rsidRPr="00EF51DA">
              <w:rPr>
                <w:rFonts w:ascii="Sylfaen" w:hAnsi="Sylfaen"/>
              </w:rPr>
              <w:t xml:space="preserve"> B2</w:t>
            </w:r>
            <w:r w:rsidRPr="00EF51DA">
              <w:rPr>
                <w:rFonts w:ascii="Sylfaen" w:hAnsi="Sylfaen"/>
                <w:lang w:val="ka-GE"/>
              </w:rPr>
              <w:t xml:space="preserve"> ან </w:t>
            </w:r>
            <w:r w:rsidRPr="00EF51DA">
              <w:rPr>
                <w:rFonts w:ascii="Sylfaen" w:hAnsi="Sylfaen"/>
              </w:rPr>
              <w:t xml:space="preserve"> B</w:t>
            </w:r>
            <w:r w:rsidRPr="00EF51DA">
              <w:rPr>
                <w:rFonts w:ascii="Sylfaen" w:hAnsi="Sylfaen"/>
                <w:lang w:val="ka-GE"/>
              </w:rPr>
              <w:t>1</w:t>
            </w:r>
          </w:p>
        </w:tc>
      </w:tr>
      <w:tr w:rsidR="00D1703E" w:rsidRPr="0035706B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სხვა</w:t>
            </w:r>
          </w:p>
          <w:p w:rsidR="00D1703E" w:rsidRPr="00EF51DA" w:rsidRDefault="00D1703E" w:rsidP="00EF51DA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სხვა</w:t>
            </w:r>
          </w:p>
          <w:p w:rsidR="00D1703E" w:rsidRPr="00EF51DA" w:rsidRDefault="00D1703E" w:rsidP="00EF51D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D1703E" w:rsidRPr="0035706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D1703E" w:rsidRPr="0035706B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F51DA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F51DA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EF51DA">
              <w:rPr>
                <w:rFonts w:ascii="Sylfaen" w:hAnsi="Sylfaen"/>
                <w:b/>
                <w:lang w:val="ka-GE"/>
              </w:rPr>
              <w:t>სასურველი:</w:t>
            </w:r>
            <w:r w:rsidRPr="00EF51DA">
              <w:rPr>
                <w:rFonts w:ascii="Sylfaen" w:hAnsi="Sylfaen"/>
                <w:b/>
              </w:rPr>
              <w:t xml:space="preserve"> </w:t>
            </w:r>
          </w:p>
        </w:tc>
      </w:tr>
      <w:tr w:rsidR="00D1703E" w:rsidRPr="0035706B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F51DA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F51DA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D1703E" w:rsidRPr="0035706B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4A14D0" w:rsidP="00EF51D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EF51DA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EF51DA">
              <w:rPr>
                <w:rFonts w:ascii="Sylfaen" w:eastAsia="MS Gothic" w:hAnsi="Sylfaen"/>
              </w:rPr>
              <w:t xml:space="preserve">                          </w:t>
            </w:r>
          </w:p>
          <w:p w:rsidR="00D1703E" w:rsidRPr="00EF51DA" w:rsidRDefault="00D1703E" w:rsidP="00EF51DA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4A14D0" w:rsidP="00EF51D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EF51DA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EF51DA">
              <w:rPr>
                <w:rFonts w:ascii="Sylfaen" w:eastAsia="MS Gothic" w:hAnsi="Sylfaen"/>
              </w:rPr>
              <w:t xml:space="preserve">                          </w:t>
            </w:r>
          </w:p>
        </w:tc>
      </w:tr>
      <w:tr w:rsidR="00D1703E" w:rsidRPr="0035706B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გამოცდილების</w:t>
            </w:r>
            <w:r w:rsidRPr="00EF51DA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გამოცდილების</w:t>
            </w:r>
            <w:r w:rsidRPr="00EF51DA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D1703E" w:rsidRPr="0035706B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4A14D0" w:rsidP="00EF51DA">
            <w:pPr>
              <w:spacing w:before="120" w:line="240" w:lineRule="auto"/>
              <w:rPr>
                <w:rFonts w:ascii="Sylfaen" w:eastAsia="MS Gothic" w:hAnsi="Sylfaen"/>
              </w:rPr>
            </w:pPr>
            <w:r w:rsidRPr="00EF51DA">
              <w:rPr>
                <w:rFonts w:ascii="Sylfaen" w:eastAsia="MS Gothic" w:hAnsi="Sylfaen"/>
                <w:lang w:val="ka-GE"/>
              </w:rPr>
              <w:lastRenderedPageBreak/>
              <w:t>ჯანდაცვა</w:t>
            </w:r>
          </w:p>
          <w:p w:rsidR="00D1703E" w:rsidRPr="00EF51DA" w:rsidRDefault="00D1703E" w:rsidP="00EF51DA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4A14D0" w:rsidP="00EF51DA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EF51DA">
              <w:rPr>
                <w:rFonts w:ascii="Sylfaen" w:eastAsia="MS Gothic" w:hAnsi="Sylfaen"/>
                <w:lang w:val="ka-GE"/>
              </w:rPr>
              <w:t>საჯარო სექტორი</w:t>
            </w:r>
          </w:p>
        </w:tc>
      </w:tr>
      <w:tr w:rsidR="00D1703E" w:rsidRPr="0035706B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F51D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F51DA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EF51DA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EF51DA">
              <w:rPr>
                <w:rFonts w:ascii="Sylfaen" w:hAnsi="Sylfaen"/>
              </w:rPr>
              <w:t>:</w:t>
            </w:r>
          </w:p>
        </w:tc>
      </w:tr>
      <w:tr w:rsidR="00D1703E" w:rsidRPr="0035706B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EF51DA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/>
                <w:lang w:val="ka-GE"/>
              </w:rPr>
            </w:pPr>
          </w:p>
          <w:p w:rsidR="00D1703E" w:rsidRPr="00EF51DA" w:rsidRDefault="004A14D0" w:rsidP="00EF51DA">
            <w:pPr>
              <w:pStyle w:val="ListParagraph"/>
              <w:tabs>
                <w:tab w:val="left" w:pos="4536"/>
              </w:tabs>
              <w:spacing w:line="240" w:lineRule="auto"/>
              <w:ind w:left="540"/>
              <w:rPr>
                <w:rFonts w:ascii="Sylfaen" w:hAnsi="Sylfaen" w:cs="Sylfaen"/>
              </w:rPr>
            </w:pPr>
            <w:r w:rsidRPr="00EF51DA">
              <w:rPr>
                <w:rFonts w:ascii="Sylfaen" w:hAnsi="Sylfaen" w:cs="Sylfaen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4A14D0" w:rsidP="00EF51DA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EF51DA">
              <w:rPr>
                <w:rFonts w:ascii="Sylfaen" w:hAnsi="Sylfaen" w:cs="Sylfaen"/>
              </w:rPr>
              <w:t>-</w:t>
            </w:r>
          </w:p>
        </w:tc>
      </w:tr>
      <w:tr w:rsidR="00D1703E" w:rsidRPr="0035706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EF51DA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F51DA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EF51DA">
              <w:rPr>
                <w:rFonts w:ascii="Sylfaen" w:hAnsi="Sylfaen"/>
                <w:b/>
              </w:rPr>
              <w:t xml:space="preserve"> </w:t>
            </w:r>
            <w:r w:rsidRPr="00EF51DA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D1703E" w:rsidRPr="0035706B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A14D0" w:rsidRPr="00EF51DA" w:rsidRDefault="004A14D0" w:rsidP="004A14D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4A14D0" w:rsidRPr="00EF51DA" w:rsidRDefault="004A14D0" w:rsidP="004A14D0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პრეზენტაციის მომზადების, ჩატარების უნარებს</w:t>
            </w:r>
          </w:p>
          <w:p w:rsidR="004A14D0" w:rsidRPr="00EF51DA" w:rsidRDefault="004A14D0" w:rsidP="004A14D0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4A14D0" w:rsidRPr="00EF51DA" w:rsidRDefault="004A14D0" w:rsidP="004A14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4A14D0" w:rsidRPr="00EF51DA" w:rsidRDefault="004A14D0" w:rsidP="004A14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პროექტების შეფასების უნარს</w:t>
            </w:r>
          </w:p>
          <w:p w:rsidR="004A14D0" w:rsidRPr="00EF51DA" w:rsidRDefault="004A14D0" w:rsidP="004A14D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4A14D0" w:rsidRPr="00EF51DA" w:rsidRDefault="004A14D0" w:rsidP="004A14D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4A14D0" w:rsidRPr="00EF51DA" w:rsidRDefault="004A14D0" w:rsidP="004A14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4A14D0" w:rsidRPr="00EF51DA" w:rsidRDefault="004A14D0" w:rsidP="004A14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შემოქმედებით და ინოვაციურ მიდგომებს</w:t>
            </w:r>
          </w:p>
          <w:p w:rsidR="00D1703E" w:rsidRPr="00EF51DA" w:rsidRDefault="004A14D0" w:rsidP="004A14D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EF51DA">
              <w:rPr>
                <w:rFonts w:ascii="Sylfaen" w:hAnsi="Sylfaen"/>
                <w:lang w:val="ka-GE"/>
              </w:rPr>
              <w:t>ავლენს დაგეგმვის და  ორგანიზების  უნარს</w:t>
            </w:r>
          </w:p>
          <w:p w:rsidR="004A14D0" w:rsidRPr="00EF51DA" w:rsidRDefault="004A14D0" w:rsidP="004A14D0">
            <w:pPr>
              <w:autoSpaceDE w:val="0"/>
              <w:autoSpaceDN w:val="0"/>
              <w:adjustRightInd w:val="0"/>
              <w:spacing w:before="120" w:after="120" w:line="240" w:lineRule="auto"/>
              <w:ind w:left="284"/>
              <w:contextualSpacing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35706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35706B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35706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35706B">
        <w:rPr>
          <w:rFonts w:ascii="Sylfaen" w:eastAsia="Calibri" w:hAnsi="Sylfaen"/>
          <w:bCs/>
          <w:sz w:val="24"/>
          <w:szCs w:val="24"/>
          <w:lang w:val="ka-GE"/>
        </w:rPr>
        <w:t>უშუალო უფროსი (სახელი, გვარი, თანამდებობა</w:t>
      </w:r>
      <w:r w:rsidR="003979EB"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r w:rsidRPr="0035706B">
        <w:rPr>
          <w:rFonts w:ascii="Sylfaen" w:eastAsia="Calibri" w:hAnsi="Sylfaen"/>
          <w:b/>
          <w:bCs/>
          <w:sz w:val="24"/>
          <w:szCs w:val="24"/>
          <w:lang w:val="ka-GE"/>
        </w:rPr>
        <w:t>_______________________________</w:t>
      </w:r>
    </w:p>
    <w:p w:rsidR="0074698E" w:rsidRPr="0035706B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35706B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35706B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979EB" w:rsidRDefault="003979EB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</w:p>
    <w:p w:rsidR="003979EB" w:rsidRPr="0035706B" w:rsidRDefault="003979EB" w:rsidP="003979E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35706B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Cs/>
          <w:sz w:val="24"/>
          <w:szCs w:val="24"/>
          <w:lang w:val="ka-GE"/>
        </w:rPr>
        <w:t xml:space="preserve">) </w:t>
      </w:r>
      <w:bookmarkStart w:id="0" w:name="_GoBack"/>
      <w:r w:rsidRPr="003979EB">
        <w:rPr>
          <w:rFonts w:ascii="Sylfaen" w:eastAsia="Calibri" w:hAnsi="Sylfaen"/>
          <w:bCs/>
          <w:sz w:val="24"/>
          <w:szCs w:val="24"/>
          <w:lang w:val="ka-GE"/>
        </w:rPr>
        <w:t>______</w:t>
      </w:r>
      <w:r w:rsidRPr="003979EB">
        <w:rPr>
          <w:rFonts w:ascii="Sylfaen" w:eastAsia="Calibri" w:hAnsi="Sylfaen"/>
          <w:bCs/>
          <w:sz w:val="24"/>
          <w:szCs w:val="24"/>
          <w:lang w:val="ka-GE"/>
        </w:rPr>
        <w:t>მარინე ბაიდაური</w:t>
      </w:r>
      <w:r w:rsidRPr="003979EB">
        <w:rPr>
          <w:rFonts w:ascii="Sylfaen" w:eastAsia="Calibri" w:hAnsi="Sylfaen"/>
          <w:bCs/>
          <w:sz w:val="24"/>
          <w:szCs w:val="24"/>
          <w:lang w:val="ka-GE"/>
        </w:rPr>
        <w:t>___________________</w:t>
      </w:r>
      <w:bookmarkEnd w:id="0"/>
    </w:p>
    <w:p w:rsidR="003979EB" w:rsidRPr="0035706B" w:rsidRDefault="003979EB" w:rsidP="003979E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35706B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979EB" w:rsidRPr="0035706B" w:rsidRDefault="003979EB" w:rsidP="003979EB">
      <w:pPr>
        <w:spacing w:before="240" w:after="0"/>
        <w:rPr>
          <w:rFonts w:ascii="Sylfaen" w:hAnsi="Sylfaen"/>
          <w:sz w:val="24"/>
          <w:szCs w:val="24"/>
        </w:rPr>
      </w:pPr>
      <w:r w:rsidRPr="0035706B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3979EB" w:rsidRPr="0035706B" w:rsidRDefault="003979EB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3979EB" w:rsidRPr="0035706B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A6BB8"/>
    <w:rsid w:val="000F7F4D"/>
    <w:rsid w:val="00127851"/>
    <w:rsid w:val="00140295"/>
    <w:rsid w:val="0014563E"/>
    <w:rsid w:val="00155873"/>
    <w:rsid w:val="0016142B"/>
    <w:rsid w:val="001639C2"/>
    <w:rsid w:val="001B29BE"/>
    <w:rsid w:val="002041EC"/>
    <w:rsid w:val="003050A0"/>
    <w:rsid w:val="00332E5E"/>
    <w:rsid w:val="00340A2C"/>
    <w:rsid w:val="00341D75"/>
    <w:rsid w:val="0035706B"/>
    <w:rsid w:val="003979EB"/>
    <w:rsid w:val="003A5F01"/>
    <w:rsid w:val="003B257E"/>
    <w:rsid w:val="003C05E0"/>
    <w:rsid w:val="004666A2"/>
    <w:rsid w:val="004A14D0"/>
    <w:rsid w:val="004A6D77"/>
    <w:rsid w:val="00531671"/>
    <w:rsid w:val="0056241C"/>
    <w:rsid w:val="00576677"/>
    <w:rsid w:val="005B3C68"/>
    <w:rsid w:val="005C32E9"/>
    <w:rsid w:val="005D35CF"/>
    <w:rsid w:val="005D776B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D2B69"/>
    <w:rsid w:val="009110BB"/>
    <w:rsid w:val="00942BC0"/>
    <w:rsid w:val="009533B9"/>
    <w:rsid w:val="00962D44"/>
    <w:rsid w:val="009722EE"/>
    <w:rsid w:val="00975E10"/>
    <w:rsid w:val="009856E3"/>
    <w:rsid w:val="009925C7"/>
    <w:rsid w:val="009E42F5"/>
    <w:rsid w:val="00A246A4"/>
    <w:rsid w:val="00B313DF"/>
    <w:rsid w:val="00B91205"/>
    <w:rsid w:val="00C263EA"/>
    <w:rsid w:val="00D15395"/>
    <w:rsid w:val="00D1703E"/>
    <w:rsid w:val="00D939EB"/>
    <w:rsid w:val="00DB0C8E"/>
    <w:rsid w:val="00DB3C17"/>
    <w:rsid w:val="00DF00E5"/>
    <w:rsid w:val="00E035B4"/>
    <w:rsid w:val="00E05CF9"/>
    <w:rsid w:val="00E1292D"/>
    <w:rsid w:val="00E73C5C"/>
    <w:rsid w:val="00E8550E"/>
    <w:rsid w:val="00EA3706"/>
    <w:rsid w:val="00EE5D2A"/>
    <w:rsid w:val="00EF51DA"/>
    <w:rsid w:val="00F330D3"/>
    <w:rsid w:val="00F93834"/>
    <w:rsid w:val="00FB04ED"/>
    <w:rsid w:val="00FB7BEB"/>
    <w:rsid w:val="00FD6ED3"/>
    <w:rsid w:val="00FE1C08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71F6"/>
  <w15:docId w15:val="{5AE135D8-E74B-4818-9316-2F38E512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B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B91205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h.gov.ge/files/01_GEO/jann_sistema/Proeqtebi/Mimdinare/soflis-eqimi/01-41N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2EDE-CBFA-4EB9-AAF2-5460CF93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</cp:revision>
  <dcterms:created xsi:type="dcterms:W3CDTF">2019-07-01T10:39:00Z</dcterms:created>
  <dcterms:modified xsi:type="dcterms:W3CDTF">2019-07-01T13:05:00Z</dcterms:modified>
</cp:coreProperties>
</file>